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C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ΕΝΔΕΙΚΤΙΚΕΣ ΑΠΑΝΤΗΣΕΙΣ ΣΤΟ ΜΑΘΗΜΑ : ΙΣΤΟΡΙΑ ΠΡΟΣΑΝΑΤΟΛΙΣΜΟΥ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A63" w:rsidRPr="00773D8D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>ΟΜΑΔΑ ΠΡΩΤΗ</w:t>
      </w:r>
    </w:p>
    <w:p w:rsid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>ΘΕΜΑ Α1</w:t>
      </w:r>
    </w:p>
    <w:p w:rsidR="00773D8D" w:rsidRP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Σελίδα 248 « Το φροντιστήριο της Τραπεζούντας … ανάπτυξη της εθνική τους συνείδησης»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Σελίδα 86 «Το μοναδικό νέο πολιτικό στοιχείο … διαλύθηκε το 1908» 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Σελίδα 77 « Μέσα στην εθνοσυνέλευση του 1862 – 1864 συγκροτήθηκαν οι πυρήνες των δύο μεγάλων παρατάξεων, των πεδινών και των ορεινών όπως ονομάστηκαν».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«Μικρότερη απήχηση είχαν άλλοι πολιτικοί σχηματισμοί: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Εθνικόν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Κομιτάτον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υπό τον Επαμεινώνδα </w:t>
      </w:r>
      <w:proofErr w:type="spellStart"/>
      <w:r>
        <w:rPr>
          <w:rFonts w:ascii="Times New Roman" w:hAnsi="Times New Roman" w:cs="Times New Roman"/>
          <w:sz w:val="24"/>
          <w:szCs w:val="24"/>
        </w:rPr>
        <w:t>Δεληγιώργη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στην Οθωμανική Αυτοκρατορία»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>ΘΕΜΑ Α2</w:t>
      </w:r>
    </w:p>
    <w:p w:rsidR="00773D8D" w:rsidRP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 =  Σωστό 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 = Λάθος 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 = Λάθος 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 = Σωστό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 = Σωστό 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 xml:space="preserve">ΘΕΜΑ Β1 </w:t>
      </w:r>
    </w:p>
    <w:p w:rsidR="00773D8D" w:rsidRP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Σελίδα 80 «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τρικουπικό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κόμμα ήδη από το 1875 … πρωτοβουλία για επενδύσεις»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 xml:space="preserve">ΘΕΜΑ Β2 </w:t>
      </w:r>
    </w:p>
    <w:p w:rsidR="00773D8D" w:rsidRP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Σελίδα 154 « Η ΕΑΠ διέκρινε την αποκατάσταση … αντί εργατικού προλεταριάτου» </w:t>
      </w:r>
    </w:p>
    <w:p w:rsidR="00331A63" w:rsidRDefault="00331A63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Σελίδα 154 « Εξάλλου, δόθηκε προτεραιότητα στην εγκατάσταση … εποικίζονταν παραμεθόριες περιοχές. </w:t>
      </w:r>
    </w:p>
    <w:p w:rsidR="00BD039C" w:rsidRDefault="00BD039C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9C" w:rsidRPr="00773D8D" w:rsidRDefault="00BD039C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ΟΜΑΔΑ ΔΕΥΤΕΡΗ </w:t>
      </w:r>
    </w:p>
    <w:p w:rsidR="00BD039C" w:rsidRDefault="00BD039C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39C" w:rsidRDefault="00BD039C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 xml:space="preserve">ΘΕΜΑ Γ1 </w:t>
      </w:r>
    </w:p>
    <w:p w:rsidR="00773D8D" w:rsidRP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9C" w:rsidRDefault="00BD039C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Σχολικό βιβλίο σελίδα 148 «Στην αρχή το κράτος αντιμετώπισε … μοιράστηκαν την κατοικία τους με τους πρόσφυγες».</w:t>
      </w:r>
    </w:p>
    <w:p w:rsidR="00BD039C" w:rsidRDefault="00BD039C" w:rsidP="00331A6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39C" w:rsidRPr="00773D8D" w:rsidRDefault="00773D8D" w:rsidP="00331A6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D039C" w:rsidRPr="00773D8D">
        <w:rPr>
          <w:rFonts w:ascii="Times New Roman" w:hAnsi="Times New Roman" w:cs="Times New Roman"/>
          <w:b/>
          <w:sz w:val="24"/>
          <w:szCs w:val="24"/>
        </w:rPr>
        <w:t xml:space="preserve">ΚΕΙΜΕΝΟ Α </w:t>
      </w:r>
    </w:p>
    <w:p w:rsidR="00BD039C" w:rsidRDefault="00BD039C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φθινόπωρο του 1922 όλοι οι δημόσιοι χώροι (κεντρικές πλατείες, δρόμοι, δημόσιες υπηρεσίες, θέατρα, ξενοδοχεία, δημόσια λουτρά, αποθήκες, υπόστεγα) σε Αθήνα και Πειραιά καταλήφθηκαν από πρόσφυγες. </w:t>
      </w:r>
    </w:p>
    <w:p w:rsidR="00BD039C" w:rsidRDefault="00BD039C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Σεπτέμβριο του 1922 το Υπουργείο Εθνικής Οικονομίας επέτρεπε την τοποθέτηση κλινών σε διαδρόμους ξενοδοχείων</w:t>
      </w:r>
      <w:r w:rsidR="00160276">
        <w:rPr>
          <w:rFonts w:ascii="Times New Roman" w:hAnsi="Times New Roman" w:cs="Times New Roman"/>
          <w:sz w:val="24"/>
          <w:szCs w:val="24"/>
        </w:rPr>
        <w:t>.</w:t>
      </w:r>
    </w:p>
    <w:p w:rsidR="00160276" w:rsidRDefault="00160276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Στις αρχές του Δεκεμβρίου του 1922 η δημοτική αρχή καθάρισε και διαμόρφωσε τους χώρους που προσωρινά στεγάζονταν οι πρόσφυγες. </w:t>
      </w:r>
    </w:p>
    <w:p w:rsidR="00160276" w:rsidRDefault="00160276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Ακόμη και οι ντόπιοι πρόσφεραν καταλύματα στους πρόσφυγες, όπως χαρακτηριστικά αναφέρεται από την πρόσφυγα Τασία Χρυσάφη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Ακερμανίδη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Η συγκεκριμένη διέμεινε σε κοτέτσι ασβεστωμένο. </w:t>
      </w:r>
    </w:p>
    <w:p w:rsidR="00160276" w:rsidRDefault="00160276" w:rsidP="00160276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0276" w:rsidRPr="00773D8D" w:rsidRDefault="00160276" w:rsidP="00773D8D">
      <w:pPr>
        <w:pStyle w:val="a3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 xml:space="preserve">ΚΕΙΜΕΝΟ Β </w:t>
      </w:r>
    </w:p>
    <w:p w:rsidR="00160276" w:rsidRDefault="00160276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Στεγάζονταν σε εκκλησίες (Αγίου Νικολάου).</w:t>
      </w:r>
    </w:p>
    <w:p w:rsidR="00160276" w:rsidRDefault="00160276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Κάποιοι νοίκιαζαν σπίτια ντόπιων και υποχρεώνονταν να έχουν κοινή κουζίνα.</w:t>
      </w:r>
    </w:p>
    <w:p w:rsidR="00160276" w:rsidRDefault="00160276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Αρκετοί πρόσφυγες αναζήτησαν τους συγγενείς τους που είχαν ήδη αποκατασταθεί στον ελλαδικό χώρο. </w:t>
      </w:r>
    </w:p>
    <w:p w:rsidR="00160276" w:rsidRDefault="00160276" w:rsidP="00160276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0276" w:rsidRPr="00773D8D" w:rsidRDefault="00160276" w:rsidP="00160276">
      <w:pPr>
        <w:pStyle w:val="a3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>ΚΕΙΜΕΝΟ Γ</w:t>
      </w:r>
    </w:p>
    <w:p w:rsidR="00160276" w:rsidRDefault="00160276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 στέγασή τους χρησιμοποιήθηκαν αυτοσχέδια προσφυγικά στρατόπεδα.</w:t>
      </w:r>
    </w:p>
    <w:p w:rsidR="00160276" w:rsidRDefault="00160276" w:rsidP="00BD039C">
      <w:pPr>
        <w:pStyle w:val="a3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Φιλάνθρωποι εθελοντές πρόσφεραν φαγητό και ρουχισμό στους πρόσφυγες.</w:t>
      </w:r>
    </w:p>
    <w:p w:rsidR="00160276" w:rsidRDefault="00160276" w:rsidP="0016027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16027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Ως επίλογο ενδεικτικά παραθέτουμε :</w:t>
      </w:r>
    </w:p>
    <w:p w:rsidR="00160276" w:rsidRDefault="00160276" w:rsidP="0016027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Σχολικό βιβλίο σελίδα 149 « Το πρώτο διάστημα … και η ενσωμάτωση στη νέα πατρίδα» </w:t>
      </w:r>
    </w:p>
    <w:p w:rsidR="00160276" w:rsidRDefault="00160276" w:rsidP="0016027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0276" w:rsidRPr="00773D8D" w:rsidRDefault="00160276" w:rsidP="00160276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>ΘΕΜΑ Δ1</w:t>
      </w:r>
    </w:p>
    <w:p w:rsidR="00160276" w:rsidRDefault="00160276" w:rsidP="0016027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16027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Σχολικό βιβλίο σελ. 210 – 211 « Η κρίση κορυφώθηκε στις 18 Μαρτίου 1901 … θα διορίζονταν απευθείας από τον πρίγκιπα» </w:t>
      </w:r>
    </w:p>
    <w:p w:rsidR="00160276" w:rsidRPr="00773D8D" w:rsidRDefault="00773D8D" w:rsidP="00160276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160276" w:rsidRPr="00773D8D">
        <w:rPr>
          <w:rFonts w:ascii="Times New Roman" w:hAnsi="Times New Roman" w:cs="Times New Roman"/>
          <w:b/>
          <w:sz w:val="24"/>
          <w:szCs w:val="24"/>
        </w:rPr>
        <w:t>ΚΕΙΜΕΝΟ Α</w:t>
      </w:r>
    </w:p>
    <w:p w:rsidR="00160276" w:rsidRDefault="00160276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Βενιζέλος απολύεται από τον Γεώργιο και με δημοσιεύματα στην εφημερίδα Κήρυξ απαντά στις κατηγορίες των αθηναϊκών εφημερίδων. </w:t>
      </w:r>
    </w:p>
    <w:p w:rsidR="00160276" w:rsidRDefault="00160276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Θεωρεί την απόλυσή του ως αδυναμία του πρίγκιπα να επιλύσει το κρητικό ζήτημα και </w:t>
      </w:r>
      <w:r w:rsidR="00931AC4">
        <w:rPr>
          <w:rFonts w:ascii="Times New Roman" w:hAnsi="Times New Roman" w:cs="Times New Roman"/>
          <w:sz w:val="24"/>
          <w:szCs w:val="24"/>
        </w:rPr>
        <w:t xml:space="preserve">την αναζήτηση ενός αποδιοπομπαίου τράγου στον οποίο θα φορτώσει την αποτυχία του. </w:t>
      </w:r>
    </w:p>
    <w:p w:rsidR="00931AC4" w:rsidRDefault="00931AC4" w:rsidP="00931AC4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1AC4" w:rsidRPr="00773D8D" w:rsidRDefault="00773D8D" w:rsidP="00931AC4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31AC4" w:rsidRPr="00773D8D">
        <w:rPr>
          <w:rFonts w:ascii="Times New Roman" w:hAnsi="Times New Roman" w:cs="Times New Roman"/>
          <w:b/>
          <w:sz w:val="24"/>
          <w:szCs w:val="24"/>
        </w:rPr>
        <w:t>ΚΕΙΜΕΝΟ Β</w:t>
      </w:r>
    </w:p>
    <w:p w:rsidR="00931AC4" w:rsidRDefault="00931AC4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αρμοστής δεν προωθούσε το </w:t>
      </w:r>
      <w:r w:rsidR="007B1883">
        <w:rPr>
          <w:rFonts w:ascii="Times New Roman" w:hAnsi="Times New Roman" w:cs="Times New Roman"/>
          <w:sz w:val="24"/>
          <w:szCs w:val="24"/>
        </w:rPr>
        <w:t>ενωτικό ζήτημα.</w:t>
      </w:r>
    </w:p>
    <w:p w:rsidR="00931AC4" w:rsidRDefault="00931AC4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Βενιζέλος, τον Απρίλιο του 1901, συσπείρωσε αντιπολιτευτικές δυνάμεις γύρω από το πρόγραμμά του. </w:t>
      </w:r>
    </w:p>
    <w:p w:rsidR="00931AC4" w:rsidRDefault="007B1883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πρίγκιπας ήταν αδιάλλακτος και δεν δεχόταν συμβιβαστική λύση, γεγονός που οδήγησε σε εσωτερική κρίση. </w:t>
      </w:r>
    </w:p>
    <w:p w:rsidR="007B1883" w:rsidRDefault="007B1883" w:rsidP="007B188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1883" w:rsidRDefault="007B1883" w:rsidP="007B188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DD4">
        <w:rPr>
          <w:rFonts w:ascii="Times New Roman" w:hAnsi="Times New Roman" w:cs="Times New Roman"/>
          <w:b/>
          <w:sz w:val="24"/>
          <w:szCs w:val="24"/>
        </w:rPr>
        <w:t xml:space="preserve">β. </w:t>
      </w:r>
      <w:r>
        <w:rPr>
          <w:rFonts w:ascii="Times New Roman" w:hAnsi="Times New Roman" w:cs="Times New Roman"/>
          <w:sz w:val="24"/>
          <w:szCs w:val="24"/>
        </w:rPr>
        <w:t xml:space="preserve">Σχολικό βιβλίο σελίδα 210 « Η αντιπολίτευση αποφάσισε να μη συμμετέχει … της επανάστασης του Θερίσου» </w:t>
      </w:r>
    </w:p>
    <w:p w:rsidR="00773D8D" w:rsidRDefault="00773D8D" w:rsidP="007B188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83" w:rsidRPr="005A0DD4" w:rsidRDefault="00773D8D" w:rsidP="007B1883">
      <w:pPr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1883" w:rsidRPr="005A0DD4">
        <w:rPr>
          <w:rFonts w:ascii="Times New Roman" w:hAnsi="Times New Roman" w:cs="Times New Roman"/>
          <w:b/>
          <w:sz w:val="24"/>
          <w:szCs w:val="24"/>
        </w:rPr>
        <w:t xml:space="preserve">ΚΕΙΜΕΝΟ Γ </w:t>
      </w:r>
    </w:p>
    <w:p w:rsidR="007B1883" w:rsidRPr="007B1883" w:rsidRDefault="007B1883" w:rsidP="007B188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Πρωτογενής πηγή  -  απόσπασμα από προκήρυξη της αντιπολίτευσης </w:t>
      </w:r>
    </w:p>
    <w:p w:rsidR="007B1883" w:rsidRDefault="007B1883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Πρώτο μέλημα της αντιπολίτευση είναι η ένωση της Κρήτης με την Ελλάδα.</w:t>
      </w:r>
    </w:p>
    <w:p w:rsidR="007B1883" w:rsidRDefault="007B1883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δεν επιτευχθεί ο στόχος αυτός τότε θα επιδιώξουν πολιτική προσέγγιση και μεταβολή της παρούσας καταστάσεως.</w:t>
      </w:r>
    </w:p>
    <w:p w:rsidR="007B1883" w:rsidRDefault="007B1883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και αυτός ο στόχος δεν εκπληρωθεί τότε θα ζητήσουν αναθεώρηση του συντάγματος και απαλλαγή του τόπου από τον δεσποτισμό.</w:t>
      </w:r>
    </w:p>
    <w:p w:rsidR="007B1883" w:rsidRDefault="007B1883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πρόγραμμά τους θα το υλοποιήσουν ακόμη και με ένοπλες συναθροίσεις. </w:t>
      </w:r>
    </w:p>
    <w:p w:rsidR="007B1883" w:rsidRDefault="007B1883" w:rsidP="00160276">
      <w:pPr>
        <w:pStyle w:val="a3"/>
        <w:numPr>
          <w:ilvl w:val="0"/>
          <w:numId w:val="2"/>
        </w:num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επιθυμούν την απομάκρυνση το</w:t>
      </w:r>
      <w:r w:rsidR="004664EC">
        <w:rPr>
          <w:rFonts w:ascii="Times New Roman" w:hAnsi="Times New Roman" w:cs="Times New Roman"/>
          <w:sz w:val="24"/>
          <w:szCs w:val="24"/>
        </w:rPr>
        <w:t xml:space="preserve">υ </w:t>
      </w:r>
      <w:r w:rsidR="005A0DD4">
        <w:rPr>
          <w:rFonts w:ascii="Times New Roman" w:hAnsi="Times New Roman" w:cs="Times New Roman"/>
          <w:sz w:val="24"/>
          <w:szCs w:val="24"/>
        </w:rPr>
        <w:t xml:space="preserve">συγκεκριμένου προσώπου, του πρίγκιπα </w:t>
      </w:r>
      <w:r w:rsidR="004664EC">
        <w:rPr>
          <w:rFonts w:ascii="Times New Roman" w:hAnsi="Times New Roman" w:cs="Times New Roman"/>
          <w:sz w:val="24"/>
          <w:szCs w:val="24"/>
        </w:rPr>
        <w:t xml:space="preserve">Γεωργίου αλλά αν συμβεί αυτό </w:t>
      </w:r>
      <w:r w:rsidR="005A0DD4">
        <w:rPr>
          <w:rFonts w:ascii="Times New Roman" w:hAnsi="Times New Roman" w:cs="Times New Roman"/>
          <w:sz w:val="24"/>
          <w:szCs w:val="24"/>
        </w:rPr>
        <w:t>τότε θα επιδιώξουν να έχουν Έλληνα κυβερνήτη.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983" w:rsidRDefault="00753983" w:rsidP="00753983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3983" w:rsidRPr="00773D8D" w:rsidRDefault="00753983" w:rsidP="00753983">
      <w:pPr>
        <w:pStyle w:val="a3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73D8D">
        <w:rPr>
          <w:rFonts w:ascii="Times New Roman" w:hAnsi="Times New Roman" w:cs="Times New Roman"/>
          <w:b/>
          <w:sz w:val="24"/>
          <w:szCs w:val="24"/>
        </w:rPr>
        <w:t xml:space="preserve">ΕΠΙΜΈΛΕΙΑ ΘΕΜΑΤΩΝ :  </w:t>
      </w:r>
      <w:r w:rsidR="00773D8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73D8D">
        <w:rPr>
          <w:rFonts w:ascii="Times New Roman" w:hAnsi="Times New Roman" w:cs="Times New Roman"/>
          <w:b/>
          <w:sz w:val="24"/>
          <w:szCs w:val="24"/>
        </w:rPr>
        <w:t xml:space="preserve">   Φιλολογική ομάδα φροντιστηρίου «Άλμα»</w:t>
      </w:r>
    </w:p>
    <w:p w:rsidR="00753983" w:rsidRDefault="00753983" w:rsidP="00753983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3983" w:rsidRDefault="00753983" w:rsidP="00753983">
      <w:pPr>
        <w:pStyle w:val="a3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όλλαρη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Εξακουστή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983" w:rsidRDefault="00753983" w:rsidP="00753983">
      <w:pPr>
        <w:pStyle w:val="a3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Λο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ύπη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Βιβή </w:t>
      </w:r>
    </w:p>
    <w:p w:rsidR="00753983" w:rsidRDefault="00753983" w:rsidP="00753983">
      <w:pPr>
        <w:pStyle w:val="a3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Μιχαηλίδη Αθηνά </w:t>
      </w:r>
    </w:p>
    <w:p w:rsidR="00753983" w:rsidRDefault="00753983" w:rsidP="00753983">
      <w:pPr>
        <w:pStyle w:val="a3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Παναγιωτοπούλου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Όλγα </w:t>
      </w:r>
    </w:p>
    <w:p w:rsidR="00753983" w:rsidRDefault="00753983" w:rsidP="00753983">
      <w:pPr>
        <w:pStyle w:val="a3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Πανοπούλου Ιωάννα </w:t>
      </w:r>
    </w:p>
    <w:p w:rsidR="00753983" w:rsidRPr="00773D8D" w:rsidRDefault="00753983" w:rsidP="00773D8D">
      <w:pPr>
        <w:pStyle w:val="a3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Παπαδόπουλος Σάκης </w:t>
      </w:r>
    </w:p>
    <w:p w:rsidR="00331A63" w:rsidRDefault="00331A63" w:rsidP="00753983">
      <w:pPr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1A63" w:rsidRDefault="00331A63" w:rsidP="00753983">
      <w:pPr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1A63" w:rsidRPr="00331A63" w:rsidRDefault="00331A63" w:rsidP="00753983">
      <w:pPr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31A63" w:rsidRPr="00331A63" w:rsidSect="00331A63">
      <w:pgSz w:w="11906" w:h="16838"/>
      <w:pgMar w:top="709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BBE"/>
    <w:multiLevelType w:val="hybridMultilevel"/>
    <w:tmpl w:val="E34EE22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F2212"/>
    <w:multiLevelType w:val="hybridMultilevel"/>
    <w:tmpl w:val="63D68D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63"/>
    <w:rsid w:val="00160276"/>
    <w:rsid w:val="00331A63"/>
    <w:rsid w:val="003B0CDC"/>
    <w:rsid w:val="00444A9A"/>
    <w:rsid w:val="004664EC"/>
    <w:rsid w:val="005A0DD4"/>
    <w:rsid w:val="006D0641"/>
    <w:rsid w:val="00753983"/>
    <w:rsid w:val="00773D8D"/>
    <w:rsid w:val="007B1883"/>
    <w:rsid w:val="008D7896"/>
    <w:rsid w:val="00931AC4"/>
    <w:rsid w:val="00B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alma</cp:lastModifiedBy>
  <cp:revision>2</cp:revision>
  <cp:lastPrinted>2022-06-10T08:52:00Z</cp:lastPrinted>
  <dcterms:created xsi:type="dcterms:W3CDTF">2022-06-10T09:18:00Z</dcterms:created>
  <dcterms:modified xsi:type="dcterms:W3CDTF">2022-06-10T09:18:00Z</dcterms:modified>
</cp:coreProperties>
</file>